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4B" w:rsidRPr="002C794B" w:rsidRDefault="002C794B" w:rsidP="002C794B">
      <w:pPr>
        <w:pStyle w:val="paragraph"/>
        <w:textAlignment w:val="baseline"/>
      </w:pPr>
      <w:r w:rsidRPr="002C794B">
        <w:rPr>
          <w:rStyle w:val="normaltextrun1"/>
          <w:b/>
          <w:bCs/>
        </w:rPr>
        <w:t>Position: CCA Staff Attorney, Educational Success Project </w:t>
      </w:r>
      <w:r w:rsidRPr="002C794B">
        <w:rPr>
          <w:rStyle w:val="eop"/>
        </w:rPr>
        <w:t> </w:t>
      </w:r>
    </w:p>
    <w:p w:rsidR="002C794B" w:rsidRPr="002C794B" w:rsidRDefault="002C794B" w:rsidP="002C794B">
      <w:pPr>
        <w:pStyle w:val="paragraph"/>
        <w:textAlignment w:val="baseline"/>
      </w:pPr>
      <w:r w:rsidRPr="002C794B">
        <w:rPr>
          <w:rStyle w:val="eop"/>
        </w:rPr>
        <w:t> </w:t>
      </w:r>
    </w:p>
    <w:p w:rsidR="002C794B" w:rsidRPr="002C794B" w:rsidRDefault="002C794B" w:rsidP="002C794B">
      <w:pPr>
        <w:pStyle w:val="paragraph"/>
        <w:textAlignment w:val="baseline"/>
      </w:pPr>
      <w:r w:rsidRPr="002C794B">
        <w:rPr>
          <w:rStyle w:val="normaltextrun1"/>
        </w:rPr>
        <w:t xml:space="preserve">The Center for Children’s Advocacy is the largest nonprofit children’s law firm in New England, providing legal services, training and </w:t>
      </w:r>
      <w:r w:rsidR="001C1576">
        <w:rPr>
          <w:rStyle w:val="normaltextrun1"/>
        </w:rPr>
        <w:t>systemic reform advocacy to</w:t>
      </w:r>
      <w:r w:rsidRPr="002C794B">
        <w:rPr>
          <w:rStyle w:val="normaltextrun1"/>
        </w:rPr>
        <w:t xml:space="preserve"> vulnerable children in Connecticut.</w:t>
      </w:r>
      <w:r w:rsidRPr="002C794B">
        <w:rPr>
          <w:rStyle w:val="eop"/>
        </w:rPr>
        <w:t> </w:t>
      </w:r>
    </w:p>
    <w:p w:rsidR="002C794B" w:rsidRPr="002C794B" w:rsidRDefault="002C794B" w:rsidP="002C794B">
      <w:pPr>
        <w:pStyle w:val="paragraph"/>
        <w:textAlignment w:val="baseline"/>
      </w:pPr>
      <w:r w:rsidRPr="002C794B">
        <w:rPr>
          <w:rStyle w:val="eop"/>
        </w:rPr>
        <w:t> </w:t>
      </w:r>
    </w:p>
    <w:p w:rsidR="002C794B" w:rsidRPr="002C794B" w:rsidRDefault="002C794B" w:rsidP="002C794B">
      <w:pPr>
        <w:pStyle w:val="paragraph"/>
        <w:textAlignment w:val="baseline"/>
      </w:pPr>
      <w:r w:rsidRPr="002C794B">
        <w:rPr>
          <w:rStyle w:val="normaltextrun1"/>
        </w:rPr>
        <w:t xml:space="preserve">The Center is seeking a staff attorney for its Educational Success Project </w:t>
      </w:r>
      <w:r w:rsidRPr="00471E9E">
        <w:rPr>
          <w:rStyle w:val="normaltextrun1"/>
        </w:rPr>
        <w:t>to address racial, ethnic and economic disparities in children’s access to a quality education and ensure that children of color and low-income children have access to equitable educational services.</w:t>
      </w:r>
      <w:r w:rsidRPr="002C794B">
        <w:rPr>
          <w:rStyle w:val="normaltextrun1"/>
        </w:rPr>
        <w:t xml:space="preserve"> The staff attorney will provide legal services, training and systemic reform advocacy regarding education rights of at risk children and youth. This is a full-time position, primarily located in the Center’s Bridgeport office, with some limited legal representation of children and youth in Hartford.</w:t>
      </w:r>
      <w:r w:rsidR="000E77BB">
        <w:rPr>
          <w:rStyle w:val="normaltextrun1"/>
        </w:rPr>
        <w:t xml:space="preserve">  The starting date for the position is September 8, 2021.  </w:t>
      </w:r>
      <w:r w:rsidRPr="002C794B">
        <w:rPr>
          <w:rStyle w:val="eop"/>
        </w:rPr>
        <w:t> </w:t>
      </w:r>
    </w:p>
    <w:p w:rsidR="002C794B" w:rsidRPr="002C794B" w:rsidRDefault="002C794B" w:rsidP="002C794B">
      <w:pPr>
        <w:pStyle w:val="paragraph"/>
        <w:textAlignment w:val="baseline"/>
      </w:pPr>
      <w:r w:rsidRPr="002C794B">
        <w:rPr>
          <w:rStyle w:val="eop"/>
        </w:rPr>
        <w:t> </w:t>
      </w:r>
    </w:p>
    <w:p w:rsidR="002C794B" w:rsidRDefault="002C794B" w:rsidP="002C794B">
      <w:pPr>
        <w:pStyle w:val="paragraph"/>
        <w:textAlignment w:val="baseline"/>
        <w:rPr>
          <w:rStyle w:val="eop"/>
        </w:rPr>
      </w:pPr>
      <w:r w:rsidRPr="002C794B">
        <w:rPr>
          <w:rStyle w:val="normaltextrun1"/>
          <w:b/>
          <w:bCs/>
        </w:rPr>
        <w:t>Responsibilities:</w:t>
      </w:r>
      <w:r w:rsidRPr="002C794B">
        <w:rPr>
          <w:rStyle w:val="eop"/>
        </w:rPr>
        <w:t> </w:t>
      </w:r>
    </w:p>
    <w:p w:rsidR="00EC5F5B" w:rsidRPr="00EC5F5B" w:rsidRDefault="00EC5F5B" w:rsidP="00EC5F5B">
      <w:pPr>
        <w:pStyle w:val="paragraph"/>
        <w:numPr>
          <w:ilvl w:val="0"/>
          <w:numId w:val="1"/>
        </w:numPr>
      </w:pPr>
      <w:r w:rsidRPr="00EC5F5B">
        <w:t>Provide legal consults and representation on education matters to:</w:t>
      </w:r>
    </w:p>
    <w:p w:rsidR="00EC5F5B" w:rsidRPr="00EC5F5B" w:rsidRDefault="00EC5F5B" w:rsidP="00EC5F5B">
      <w:pPr>
        <w:pStyle w:val="paragraph"/>
        <w:numPr>
          <w:ilvl w:val="1"/>
          <w:numId w:val="1"/>
        </w:numPr>
      </w:pPr>
      <w:r w:rsidRPr="00EC5F5B">
        <w:t xml:space="preserve">Children and families from Bridgeport, Norwalk, Stamford and select other Fairfield County towns in Pre-K and Kindergarten who are suspended from school;   </w:t>
      </w:r>
    </w:p>
    <w:p w:rsidR="00EC5F5B" w:rsidRPr="00EC5F5B" w:rsidRDefault="00EC5F5B" w:rsidP="00EC5F5B">
      <w:pPr>
        <w:pStyle w:val="paragraph"/>
        <w:numPr>
          <w:ilvl w:val="1"/>
          <w:numId w:val="1"/>
        </w:numPr>
      </w:pPr>
      <w:r w:rsidRPr="00EC5F5B">
        <w:t>Department of Children and Families’ child welfare social workers in education matters for children in the care of the child welfare system;</w:t>
      </w:r>
    </w:p>
    <w:p w:rsidR="00EC5F5B" w:rsidRPr="00EC5F5B" w:rsidRDefault="00EC5F5B" w:rsidP="00EC5F5B">
      <w:pPr>
        <w:pStyle w:val="paragraph"/>
        <w:numPr>
          <w:ilvl w:val="1"/>
          <w:numId w:val="1"/>
        </w:numPr>
      </w:pPr>
      <w:r w:rsidRPr="00EC5F5B">
        <w:t>Clients of the Village for Families and Children in Hartford; and</w:t>
      </w:r>
    </w:p>
    <w:p w:rsidR="00EC5F5B" w:rsidRPr="002C794B" w:rsidRDefault="00EC5F5B" w:rsidP="0000516E">
      <w:pPr>
        <w:pStyle w:val="paragraph"/>
        <w:numPr>
          <w:ilvl w:val="1"/>
          <w:numId w:val="1"/>
        </w:numPr>
      </w:pPr>
      <w:r w:rsidRPr="00EC5F5B">
        <w:t xml:space="preserve"> Center’s high school-based legal clinic for teenagers at Harding High School in Bridgeport.  </w:t>
      </w:r>
    </w:p>
    <w:p w:rsidR="002C794B" w:rsidRPr="002C794B" w:rsidRDefault="002C794B" w:rsidP="002C794B">
      <w:pPr>
        <w:pStyle w:val="paragraph"/>
        <w:numPr>
          <w:ilvl w:val="0"/>
          <w:numId w:val="2"/>
        </w:numPr>
        <w:ind w:left="360" w:firstLine="0"/>
        <w:textAlignment w:val="baseline"/>
      </w:pPr>
      <w:r w:rsidRPr="002C794B">
        <w:rPr>
          <w:rStyle w:val="normaltextrun1"/>
        </w:rPr>
        <w:t>Develop trainings and informational materials on children’s education rights and collaborate with community-based organizations to provide these to parents and professionals to increase their knowledge about children’s education rights.</w:t>
      </w:r>
      <w:r w:rsidRPr="002C794B">
        <w:rPr>
          <w:rStyle w:val="eop"/>
        </w:rPr>
        <w:t> </w:t>
      </w:r>
    </w:p>
    <w:p w:rsidR="002C794B" w:rsidRPr="00471E9E" w:rsidRDefault="002C794B" w:rsidP="002C794B">
      <w:pPr>
        <w:pStyle w:val="paragraph"/>
        <w:numPr>
          <w:ilvl w:val="0"/>
          <w:numId w:val="1"/>
        </w:numPr>
        <w:ind w:left="360" w:firstLine="0"/>
        <w:textAlignment w:val="baseline"/>
        <w:rPr>
          <w:rStyle w:val="normaltextrun1"/>
        </w:rPr>
      </w:pPr>
      <w:r w:rsidRPr="00471E9E">
        <w:rPr>
          <w:rStyle w:val="normaltextrun1"/>
        </w:rPr>
        <w:t xml:space="preserve">Develop and implement systemic reform initiatives, including legislative, administrative, litigation and public education efforts and initiatives to improve education systems serving indigent children, including reducing suspension of pre-K and Kindergarten students as well as improving </w:t>
      </w:r>
      <w:r w:rsidR="00783550" w:rsidRPr="00471E9E">
        <w:rPr>
          <w:rStyle w:val="normaltextrun1"/>
        </w:rPr>
        <w:t>education of children in the child welfare system</w:t>
      </w:r>
      <w:r w:rsidRPr="00471E9E">
        <w:rPr>
          <w:rStyle w:val="normaltextrun1"/>
        </w:rPr>
        <w:t>.</w:t>
      </w:r>
      <w:r w:rsidRPr="00471E9E">
        <w:rPr>
          <w:rStyle w:val="eop"/>
        </w:rPr>
        <w:t> </w:t>
      </w:r>
      <w:r w:rsidRPr="00471E9E">
        <w:rPr>
          <w:color w:val="000000"/>
        </w:rPr>
        <w:t>Collaborate with</w:t>
      </w:r>
      <w:r w:rsidR="00A31C11">
        <w:rPr>
          <w:color w:val="000000"/>
        </w:rPr>
        <w:t xml:space="preserve"> other CCA</w:t>
      </w:r>
      <w:r w:rsidRPr="00471E9E">
        <w:rPr>
          <w:color w:val="000000"/>
        </w:rPr>
        <w:t xml:space="preserve"> attorneys to address systemic barriers </w:t>
      </w:r>
      <w:proofErr w:type="gramStart"/>
      <w:r w:rsidRPr="00471E9E">
        <w:rPr>
          <w:color w:val="000000"/>
        </w:rPr>
        <w:t>that  result</w:t>
      </w:r>
      <w:proofErr w:type="gramEnd"/>
      <w:r w:rsidRPr="00471E9E">
        <w:rPr>
          <w:color w:val="000000"/>
        </w:rPr>
        <w:t xml:space="preserve"> in deep systemic </w:t>
      </w:r>
      <w:r w:rsidR="00A31C11">
        <w:rPr>
          <w:color w:val="000000"/>
        </w:rPr>
        <w:t xml:space="preserve">educational </w:t>
      </w:r>
      <w:r w:rsidRPr="00471E9E">
        <w:rPr>
          <w:color w:val="000000"/>
        </w:rPr>
        <w:t>inequities</w:t>
      </w:r>
      <w:r w:rsidR="00A31C11">
        <w:rPr>
          <w:color w:val="000000"/>
        </w:rPr>
        <w:t>.</w:t>
      </w:r>
      <w:r w:rsidRPr="00471E9E">
        <w:rPr>
          <w:color w:val="000000"/>
        </w:rPr>
        <w:t>.</w:t>
      </w:r>
    </w:p>
    <w:p w:rsidR="00783550" w:rsidRDefault="002C794B" w:rsidP="00783550">
      <w:pPr>
        <w:pStyle w:val="paragraph"/>
        <w:numPr>
          <w:ilvl w:val="0"/>
          <w:numId w:val="1"/>
        </w:numPr>
        <w:ind w:left="360" w:firstLine="0"/>
        <w:textAlignment w:val="baseline"/>
        <w:rPr>
          <w:rStyle w:val="eop"/>
        </w:rPr>
      </w:pPr>
      <w:r w:rsidRPr="002C794B">
        <w:rPr>
          <w:rStyle w:val="normaltextrun1"/>
        </w:rPr>
        <w:t>Provide trainings for social workers and other clinical staff</w:t>
      </w:r>
      <w:r w:rsidRPr="002C794B">
        <w:rPr>
          <w:rStyle w:val="eop"/>
        </w:rPr>
        <w:t> at the</w:t>
      </w:r>
      <w:r w:rsidR="00783550">
        <w:rPr>
          <w:rStyle w:val="eop"/>
        </w:rPr>
        <w:t xml:space="preserve"> Village for Families and Children. </w:t>
      </w:r>
    </w:p>
    <w:p w:rsidR="00783550" w:rsidRDefault="00783550" w:rsidP="00783550">
      <w:pPr>
        <w:pStyle w:val="paragraph"/>
        <w:textAlignment w:val="baseline"/>
        <w:rPr>
          <w:rStyle w:val="normaltextrun1"/>
        </w:rPr>
      </w:pPr>
    </w:p>
    <w:p w:rsidR="00783550" w:rsidRDefault="00783550" w:rsidP="00783550">
      <w:pPr>
        <w:pStyle w:val="paragraph"/>
        <w:textAlignment w:val="baseline"/>
      </w:pPr>
      <w:r>
        <w:rPr>
          <w:rStyle w:val="normaltextrun1"/>
          <w:b/>
          <w:bCs/>
        </w:rPr>
        <w:t>Experience and qualifications:</w:t>
      </w:r>
      <w:r>
        <w:rPr>
          <w:rStyle w:val="eop"/>
        </w:rPr>
        <w:t> </w:t>
      </w:r>
    </w:p>
    <w:p w:rsidR="00783550" w:rsidRDefault="00783550" w:rsidP="00783550">
      <w:pPr>
        <w:pStyle w:val="paragraph"/>
        <w:numPr>
          <w:ilvl w:val="0"/>
          <w:numId w:val="3"/>
        </w:numPr>
        <w:ind w:left="360" w:firstLine="0"/>
        <w:textAlignment w:val="baseline"/>
      </w:pPr>
      <w:r>
        <w:rPr>
          <w:rStyle w:val="normaltextrun1"/>
        </w:rPr>
        <w:t>Demonstrated commitment to advocacy for indigent and vulnerable children and youth from marginalized communities.</w:t>
      </w:r>
      <w:r>
        <w:rPr>
          <w:rStyle w:val="eop"/>
        </w:rPr>
        <w:t> </w:t>
      </w:r>
    </w:p>
    <w:p w:rsidR="00783550" w:rsidRDefault="00783550" w:rsidP="00783550">
      <w:pPr>
        <w:pStyle w:val="paragraph"/>
        <w:numPr>
          <w:ilvl w:val="0"/>
          <w:numId w:val="3"/>
        </w:numPr>
        <w:ind w:left="360" w:firstLine="0"/>
        <w:textAlignment w:val="baseline"/>
      </w:pPr>
      <w:r>
        <w:rPr>
          <w:rStyle w:val="normaltextrun1"/>
        </w:rPr>
        <w:t>Connecticut Bar admission or eligible for timely admission to practice.</w:t>
      </w:r>
      <w:r>
        <w:rPr>
          <w:rStyle w:val="eop"/>
        </w:rPr>
        <w:t> </w:t>
      </w:r>
    </w:p>
    <w:p w:rsidR="00ED7595" w:rsidRDefault="00783550" w:rsidP="00ED7595">
      <w:pPr>
        <w:pStyle w:val="paragraph"/>
        <w:numPr>
          <w:ilvl w:val="0"/>
          <w:numId w:val="3"/>
        </w:numPr>
        <w:ind w:left="360" w:firstLine="0"/>
        <w:textAlignment w:val="baseline"/>
      </w:pPr>
      <w:r>
        <w:rPr>
          <w:rStyle w:val="normaltextrun1"/>
        </w:rPr>
        <w:t>Mini</w:t>
      </w:r>
      <w:r w:rsidR="00ED7595">
        <w:rPr>
          <w:rStyle w:val="normaltextrun1"/>
        </w:rPr>
        <w:t xml:space="preserve">mum of two years legal practice with education law experience required.  </w:t>
      </w:r>
    </w:p>
    <w:p w:rsidR="00783550" w:rsidRDefault="00783550" w:rsidP="00ED7595">
      <w:pPr>
        <w:pStyle w:val="paragraph"/>
        <w:numPr>
          <w:ilvl w:val="0"/>
          <w:numId w:val="3"/>
        </w:numPr>
        <w:ind w:left="360" w:firstLine="0"/>
        <w:textAlignment w:val="baseline"/>
      </w:pPr>
      <w:r>
        <w:rPr>
          <w:rStyle w:val="normaltextrun1"/>
        </w:rPr>
        <w:t>Cultural competence.</w:t>
      </w:r>
      <w:r>
        <w:rPr>
          <w:rStyle w:val="eop"/>
        </w:rPr>
        <w:t> </w:t>
      </w:r>
    </w:p>
    <w:p w:rsidR="00783550" w:rsidRDefault="00783550" w:rsidP="00783550">
      <w:pPr>
        <w:pStyle w:val="paragraph"/>
        <w:numPr>
          <w:ilvl w:val="0"/>
          <w:numId w:val="4"/>
        </w:numPr>
        <w:ind w:left="360" w:firstLine="0"/>
        <w:textAlignment w:val="baseline"/>
      </w:pPr>
      <w:r>
        <w:rPr>
          <w:rStyle w:val="normaltextrun1"/>
        </w:rPr>
        <w:t>Commitment to a dynamic advocacy model that combines direct legal services, training and systemic reform advocacy.</w:t>
      </w:r>
      <w:r>
        <w:rPr>
          <w:rStyle w:val="eop"/>
        </w:rPr>
        <w:t> </w:t>
      </w:r>
    </w:p>
    <w:p w:rsidR="00783550" w:rsidRDefault="00783550" w:rsidP="00783550">
      <w:pPr>
        <w:pStyle w:val="paragraph"/>
        <w:numPr>
          <w:ilvl w:val="0"/>
          <w:numId w:val="4"/>
        </w:numPr>
        <w:ind w:left="360" w:firstLine="0"/>
        <w:textAlignment w:val="baseline"/>
      </w:pPr>
      <w:r>
        <w:rPr>
          <w:rStyle w:val="normaltextrun1"/>
        </w:rPr>
        <w:t>Excellent written, verbal and interpersonal skills. </w:t>
      </w:r>
      <w:r>
        <w:rPr>
          <w:rStyle w:val="eop"/>
        </w:rPr>
        <w:t> </w:t>
      </w:r>
    </w:p>
    <w:p w:rsidR="00783550" w:rsidRPr="000B6964" w:rsidRDefault="00783550" w:rsidP="00783550">
      <w:pPr>
        <w:pStyle w:val="paragraph"/>
        <w:textAlignment w:val="baseline"/>
      </w:pPr>
      <w:bookmarkStart w:id="0" w:name="_GoBack"/>
      <w:bookmarkEnd w:id="0"/>
    </w:p>
    <w:p w:rsidR="0000516E" w:rsidRDefault="00783550" w:rsidP="00A31C11">
      <w:pPr>
        <w:pStyle w:val="paragraph"/>
        <w:textAlignment w:val="baseline"/>
      </w:pPr>
      <w:r w:rsidRPr="000B6964">
        <w:t>CCA is committed to an inclusive and diverse workplace. We seek to</w:t>
      </w:r>
      <w:r w:rsidR="00A31C11">
        <w:t xml:space="preserve"> h</w:t>
      </w:r>
      <w:r w:rsidRPr="000B6964">
        <w:t>ire staff that reflect racial, ethnic, cultural and socioeconomic identities of the communities we represent, particularly those communities w</w:t>
      </w:r>
      <w:r w:rsidR="0000516E">
        <w:t>ithout access to civil justice.</w:t>
      </w:r>
    </w:p>
    <w:p w:rsidR="00783550" w:rsidRDefault="00783550" w:rsidP="000F5C57">
      <w:pPr>
        <w:pStyle w:val="paragraph"/>
        <w:ind w:left="720"/>
        <w:textAlignment w:val="baseline"/>
      </w:pPr>
      <w:r w:rsidRPr="000B6964">
        <w:t xml:space="preserve">. </w:t>
      </w:r>
    </w:p>
    <w:p w:rsidR="0000516E" w:rsidRPr="000B6964" w:rsidRDefault="0000516E" w:rsidP="00783550">
      <w:pPr>
        <w:pStyle w:val="paragraph"/>
        <w:textAlignment w:val="baseline"/>
      </w:pPr>
      <w:r>
        <w:t xml:space="preserve">Resumes and cover letters </w:t>
      </w:r>
      <w:proofErr w:type="gramStart"/>
      <w:r>
        <w:t>should be sent</w:t>
      </w:r>
      <w:proofErr w:type="gramEnd"/>
      <w:r>
        <w:t xml:space="preserve"> to Jay Sicklick, CCA Deputy Director, at </w:t>
      </w:r>
      <w:hyperlink r:id="rId5" w:history="1">
        <w:r w:rsidRPr="00EA263F">
          <w:rPr>
            <w:rStyle w:val="Hyperlink"/>
          </w:rPr>
          <w:t>jsicklick@cca-ct.org</w:t>
        </w:r>
      </w:hyperlink>
      <w:r>
        <w:t xml:space="preserve">. </w:t>
      </w:r>
    </w:p>
    <w:sectPr w:rsidR="0000516E" w:rsidRPr="000B6964" w:rsidSect="000F5C57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4BAA"/>
    <w:multiLevelType w:val="hybridMultilevel"/>
    <w:tmpl w:val="FF42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7D06"/>
    <w:multiLevelType w:val="multilevel"/>
    <w:tmpl w:val="5FC8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D3F64"/>
    <w:multiLevelType w:val="multilevel"/>
    <w:tmpl w:val="54E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E253FF"/>
    <w:multiLevelType w:val="multilevel"/>
    <w:tmpl w:val="3B8A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122361"/>
    <w:multiLevelType w:val="multilevel"/>
    <w:tmpl w:val="F316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4B"/>
    <w:rsid w:val="0000516E"/>
    <w:rsid w:val="000B6964"/>
    <w:rsid w:val="000E77BB"/>
    <w:rsid w:val="000F5C57"/>
    <w:rsid w:val="001C1576"/>
    <w:rsid w:val="002C794B"/>
    <w:rsid w:val="00471E9E"/>
    <w:rsid w:val="00783550"/>
    <w:rsid w:val="008247DD"/>
    <w:rsid w:val="00A31C11"/>
    <w:rsid w:val="00B83DE1"/>
    <w:rsid w:val="00E8120D"/>
    <w:rsid w:val="00EC5F5B"/>
    <w:rsid w:val="00E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F1C8"/>
  <w15:chartTrackingRefBased/>
  <w15:docId w15:val="{239D8DC3-E303-4DCC-806F-3AC09B8F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C794B"/>
  </w:style>
  <w:style w:type="character" w:customStyle="1" w:styleId="eop">
    <w:name w:val="eop"/>
    <w:basedOn w:val="DefaultParagraphFont"/>
    <w:rsid w:val="002C794B"/>
  </w:style>
  <w:style w:type="character" w:styleId="CommentReference">
    <w:name w:val="annotation reference"/>
    <w:basedOn w:val="DefaultParagraphFont"/>
    <w:uiPriority w:val="99"/>
    <w:semiHidden/>
    <w:unhideWhenUsed/>
    <w:rsid w:val="002C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94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94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icklick@cca-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Violante</dc:creator>
  <cp:keywords/>
  <dc:description/>
  <cp:lastModifiedBy>Sharika Forde</cp:lastModifiedBy>
  <cp:revision>3</cp:revision>
  <dcterms:created xsi:type="dcterms:W3CDTF">2021-06-08T18:20:00Z</dcterms:created>
  <dcterms:modified xsi:type="dcterms:W3CDTF">2021-06-08T18:20:00Z</dcterms:modified>
</cp:coreProperties>
</file>